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4F65B" w14:textId="333D5E2D" w:rsidR="00842274" w:rsidRPr="00842274" w:rsidRDefault="00842274" w:rsidP="0034570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42274">
        <w:rPr>
          <w:rFonts w:ascii="Times New Roman" w:hAnsi="Times New Roman" w:cs="Times New Roman"/>
          <w:b/>
          <w:sz w:val="36"/>
          <w:szCs w:val="36"/>
          <w:u w:val="single"/>
        </w:rPr>
        <w:t>Нормативно правовая база</w:t>
      </w:r>
    </w:p>
    <w:p w14:paraId="7FCAB1B0" w14:textId="291B2FC9" w:rsidR="0034570E" w:rsidRPr="00842274" w:rsidRDefault="0034570E" w:rsidP="003457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274">
        <w:rPr>
          <w:rFonts w:ascii="Times New Roman" w:hAnsi="Times New Roman" w:cs="Times New Roman"/>
          <w:b/>
          <w:sz w:val="28"/>
          <w:szCs w:val="28"/>
        </w:rPr>
        <w:t>Федеральное законодательство</w:t>
      </w:r>
      <w:r w:rsidR="00C630F6" w:rsidRPr="00842274">
        <w:rPr>
          <w:rFonts w:ascii="Times New Roman" w:hAnsi="Times New Roman" w:cs="Times New Roman"/>
          <w:b/>
          <w:sz w:val="28"/>
          <w:szCs w:val="28"/>
        </w:rPr>
        <w:t>:</w:t>
      </w:r>
    </w:p>
    <w:p w14:paraId="2CAD4BB9" w14:textId="77777777" w:rsidR="00542935" w:rsidRPr="00C630F6" w:rsidRDefault="00F959A8" w:rsidP="001A7684">
      <w:pPr>
        <w:pStyle w:val="a3"/>
        <w:numPr>
          <w:ilvl w:val="0"/>
          <w:numId w:val="2"/>
        </w:numPr>
        <w:spacing w:after="0"/>
        <w:ind w:left="-567" w:right="14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30F6">
        <w:rPr>
          <w:rFonts w:ascii="Times New Roman" w:hAnsi="Times New Roman" w:cs="Times New Roman"/>
          <w:sz w:val="28"/>
          <w:szCs w:val="28"/>
        </w:rPr>
        <w:t>Федеральный закон от 25 декабря 2008 г. N 273-ФЗ "О противодействии коррупции"</w:t>
      </w:r>
    </w:p>
    <w:p w14:paraId="7F73950E" w14:textId="77777777" w:rsidR="00542935" w:rsidRPr="00C630F6" w:rsidRDefault="00F959A8" w:rsidP="001A7684">
      <w:pPr>
        <w:pStyle w:val="a3"/>
        <w:numPr>
          <w:ilvl w:val="0"/>
          <w:numId w:val="2"/>
        </w:numPr>
        <w:spacing w:after="0"/>
        <w:ind w:left="-567" w:right="14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30F6">
        <w:rPr>
          <w:rFonts w:ascii="Times New Roman" w:hAnsi="Times New Roman" w:cs="Times New Roman"/>
          <w:sz w:val="28"/>
          <w:szCs w:val="28"/>
        </w:rPr>
        <w:t>Федеральный закон от 17 июля 2009 г. N 172-ФЗ "Об антикоррупционной экспертизе нормативных правовых актов и проектов нормативных правовых актов"</w:t>
      </w:r>
    </w:p>
    <w:p w14:paraId="675E6672" w14:textId="77777777" w:rsidR="00542935" w:rsidRPr="00C630F6" w:rsidRDefault="0034570E" w:rsidP="001A7684">
      <w:pPr>
        <w:pStyle w:val="a3"/>
        <w:numPr>
          <w:ilvl w:val="0"/>
          <w:numId w:val="2"/>
        </w:numPr>
        <w:spacing w:after="0"/>
        <w:ind w:left="-567" w:right="14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30F6">
        <w:rPr>
          <w:rFonts w:ascii="Times New Roman" w:hAnsi="Times New Roman" w:cs="Times New Roman"/>
          <w:sz w:val="28"/>
          <w:szCs w:val="28"/>
        </w:rPr>
        <w:t>Федеральный закон от 29 декабря 2012 года № 280-ФЗ «О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обязательствах имущественного характера».</w:t>
      </w:r>
    </w:p>
    <w:p w14:paraId="2C473A88" w14:textId="77777777" w:rsidR="00542935" w:rsidRPr="00C630F6" w:rsidRDefault="0034570E" w:rsidP="001A7684">
      <w:pPr>
        <w:pStyle w:val="a3"/>
        <w:numPr>
          <w:ilvl w:val="0"/>
          <w:numId w:val="2"/>
        </w:numPr>
        <w:spacing w:after="0"/>
        <w:ind w:left="-567" w:right="14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30F6">
        <w:rPr>
          <w:rFonts w:ascii="Times New Roman" w:hAnsi="Times New Roman" w:cs="Times New Roman"/>
          <w:sz w:val="28"/>
          <w:szCs w:val="28"/>
        </w:rPr>
        <w:t>Указ Президента РФ от 16.08.2021 № 478 «О Национальном плане противодействия коррупции на 2021 - 2024 годы».</w:t>
      </w:r>
    </w:p>
    <w:p w14:paraId="479AB044" w14:textId="77777777" w:rsidR="00542935" w:rsidRPr="00C630F6" w:rsidRDefault="00A80484" w:rsidP="001A7684">
      <w:pPr>
        <w:pStyle w:val="a3"/>
        <w:numPr>
          <w:ilvl w:val="0"/>
          <w:numId w:val="2"/>
        </w:numPr>
        <w:spacing w:after="0"/>
        <w:ind w:left="-567" w:right="14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30F6">
        <w:rPr>
          <w:rFonts w:ascii="Times New Roman" w:hAnsi="Times New Roman" w:cs="Times New Roman"/>
          <w:sz w:val="28"/>
          <w:szCs w:val="28"/>
        </w:rPr>
        <w:t>Постановление Правительства РФ от 26 февраля 2010 г. № 96 «Об антикоррупционной экспертизе нормативных правовых актов и проектов нормативных правовых актов».</w:t>
      </w:r>
    </w:p>
    <w:p w14:paraId="7BAFDB9B" w14:textId="198EEEF2" w:rsidR="00A80484" w:rsidRPr="00C630F6" w:rsidRDefault="00A80484" w:rsidP="001A7684">
      <w:pPr>
        <w:pStyle w:val="a3"/>
        <w:numPr>
          <w:ilvl w:val="0"/>
          <w:numId w:val="2"/>
        </w:numPr>
        <w:spacing w:after="0"/>
        <w:ind w:left="-567" w:right="14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30F6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Российской Федерации от 31 декабря 2013 года № 792 «Об утверждении Кодекса этики и служебного поведения работников органов управления социальной защиты населения и учреждений социального обслуживания».</w:t>
      </w:r>
    </w:p>
    <w:p w14:paraId="1B7174F6" w14:textId="77777777" w:rsidR="00C630F6" w:rsidRPr="00C630F6" w:rsidRDefault="00C630F6" w:rsidP="001A7684">
      <w:pPr>
        <w:spacing w:after="0"/>
        <w:ind w:left="360"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17FF1396" w14:textId="331C38F4" w:rsidR="00542935" w:rsidRPr="00842274" w:rsidRDefault="005C4BF4" w:rsidP="001A7684">
      <w:pPr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274">
        <w:rPr>
          <w:rFonts w:ascii="Times New Roman" w:hAnsi="Times New Roman" w:cs="Times New Roman"/>
          <w:b/>
          <w:sz w:val="28"/>
          <w:szCs w:val="28"/>
        </w:rPr>
        <w:t>Региональн</w:t>
      </w:r>
      <w:r w:rsidR="00C630F6" w:rsidRPr="00842274">
        <w:rPr>
          <w:rFonts w:ascii="Times New Roman" w:hAnsi="Times New Roman" w:cs="Times New Roman"/>
          <w:b/>
          <w:sz w:val="28"/>
          <w:szCs w:val="28"/>
        </w:rPr>
        <w:t>о</w:t>
      </w:r>
      <w:r w:rsidRPr="00842274">
        <w:rPr>
          <w:rFonts w:ascii="Times New Roman" w:hAnsi="Times New Roman" w:cs="Times New Roman"/>
          <w:b/>
          <w:sz w:val="28"/>
          <w:szCs w:val="28"/>
        </w:rPr>
        <w:t>е</w:t>
      </w:r>
      <w:r w:rsidR="00C630F6" w:rsidRPr="00842274">
        <w:rPr>
          <w:rFonts w:ascii="Times New Roman" w:hAnsi="Times New Roman" w:cs="Times New Roman"/>
          <w:b/>
          <w:sz w:val="28"/>
          <w:szCs w:val="28"/>
        </w:rPr>
        <w:t xml:space="preserve"> законодательство</w:t>
      </w:r>
      <w:r w:rsidRPr="00842274">
        <w:rPr>
          <w:rFonts w:ascii="Times New Roman" w:hAnsi="Times New Roman" w:cs="Times New Roman"/>
          <w:b/>
          <w:sz w:val="28"/>
          <w:szCs w:val="28"/>
        </w:rPr>
        <w:t>:</w:t>
      </w:r>
    </w:p>
    <w:p w14:paraId="4C1A4F33" w14:textId="77777777" w:rsidR="00542935" w:rsidRPr="00C630F6" w:rsidRDefault="00A80484" w:rsidP="001A7684">
      <w:pPr>
        <w:pStyle w:val="a3"/>
        <w:numPr>
          <w:ilvl w:val="0"/>
          <w:numId w:val="4"/>
        </w:numPr>
        <w:ind w:left="-567" w:right="141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30F6">
        <w:rPr>
          <w:rFonts w:ascii="Times New Roman" w:hAnsi="Times New Roman" w:cs="Times New Roman"/>
          <w:bCs/>
          <w:sz w:val="28"/>
          <w:szCs w:val="28"/>
        </w:rPr>
        <w:t>Закон Иркутской области от 13 октября 2010 г. № 92-ОЗ «О противодействии коррупции в Иркутской области».</w:t>
      </w:r>
    </w:p>
    <w:p w14:paraId="372BC039" w14:textId="77777777" w:rsidR="00542935" w:rsidRPr="00C630F6" w:rsidRDefault="00B15590" w:rsidP="001A7684">
      <w:pPr>
        <w:pStyle w:val="a3"/>
        <w:numPr>
          <w:ilvl w:val="0"/>
          <w:numId w:val="4"/>
        </w:numPr>
        <w:ind w:left="-567" w:right="141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30F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Иркутской области от 11 июля 2017 г. № 439-пп «Об утверждении Порядка осуществления антикоррупционного мониторинга исполнительными органами государственной власти Иркутской области и признании утратившими силу отдельных постановлений Правительства Иркутской области».</w:t>
      </w:r>
    </w:p>
    <w:p w14:paraId="02AE1869" w14:textId="77777777" w:rsidR="00542935" w:rsidRPr="00C630F6" w:rsidRDefault="00C405DC" w:rsidP="001A7684">
      <w:pPr>
        <w:pStyle w:val="a3"/>
        <w:numPr>
          <w:ilvl w:val="0"/>
          <w:numId w:val="4"/>
        </w:numPr>
        <w:ind w:left="-567" w:right="141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30F6">
        <w:rPr>
          <w:rFonts w:ascii="Times New Roman" w:hAnsi="Times New Roman" w:cs="Times New Roman"/>
          <w:bCs/>
          <w:sz w:val="28"/>
          <w:szCs w:val="28"/>
        </w:rPr>
        <w:t>Указ Губернатора Иркутской области от 5 июня 2015 г. № 134-уг «О некоторых вопросах противодействия коррупции».</w:t>
      </w:r>
    </w:p>
    <w:p w14:paraId="6F7A26BA" w14:textId="0943A218" w:rsidR="00542935" w:rsidRPr="00542935" w:rsidRDefault="00542935" w:rsidP="001A7684">
      <w:pPr>
        <w:pStyle w:val="a3"/>
        <w:numPr>
          <w:ilvl w:val="0"/>
          <w:numId w:val="4"/>
        </w:numPr>
        <w:ind w:left="-567" w:right="14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30F6">
        <w:rPr>
          <w:rFonts w:ascii="Times New Roman" w:hAnsi="Times New Roman" w:cs="Times New Roman"/>
          <w:bCs/>
          <w:sz w:val="28"/>
          <w:szCs w:val="28"/>
        </w:rPr>
        <w:t>Распоряжение министерства социального развития, опеки и попечительства Иркутской области от 29 июня 2022 года № 53-212-мр «Об утверждении Положения об отдельных вопросах предотвращения и урегулирования конфликта интересов в министерстве социального развития, опеки и попечительства Иркутской области, Межрайонных управлениях министерства социального развития, опеки и попечительства Иркутской области, учреждениях, подведомственных министерству социального развития, опеки и попечительства Иркутской области</w:t>
      </w:r>
      <w:r w:rsidRPr="00542935">
        <w:rPr>
          <w:rFonts w:ascii="Times New Roman" w:hAnsi="Times New Roman" w:cs="Times New Roman"/>
          <w:bCs/>
          <w:sz w:val="24"/>
          <w:szCs w:val="24"/>
        </w:rPr>
        <w:t>».</w:t>
      </w:r>
    </w:p>
    <w:sectPr w:rsidR="00542935" w:rsidRPr="00542935" w:rsidSect="001A768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4D34"/>
    <w:multiLevelType w:val="hybridMultilevel"/>
    <w:tmpl w:val="1D106742"/>
    <w:lvl w:ilvl="0" w:tplc="041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" w15:restartNumberingAfterBreak="0">
    <w:nsid w:val="0D547CC9"/>
    <w:multiLevelType w:val="hybridMultilevel"/>
    <w:tmpl w:val="6C1A7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73DA"/>
    <w:multiLevelType w:val="hybridMultilevel"/>
    <w:tmpl w:val="6CD0C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E0955"/>
    <w:multiLevelType w:val="hybridMultilevel"/>
    <w:tmpl w:val="5108F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9A8"/>
    <w:rsid w:val="000D17F7"/>
    <w:rsid w:val="001A7684"/>
    <w:rsid w:val="0034570E"/>
    <w:rsid w:val="00364BCC"/>
    <w:rsid w:val="00542935"/>
    <w:rsid w:val="005C4BF4"/>
    <w:rsid w:val="00610825"/>
    <w:rsid w:val="008353A1"/>
    <w:rsid w:val="00842274"/>
    <w:rsid w:val="00A80484"/>
    <w:rsid w:val="00AA6E7E"/>
    <w:rsid w:val="00B15590"/>
    <w:rsid w:val="00C405DC"/>
    <w:rsid w:val="00C630F6"/>
    <w:rsid w:val="00CA7634"/>
    <w:rsid w:val="00F9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E16D"/>
  <w15:docId w15:val="{88B6BE76-4E25-4FE8-B206-AD932FB8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4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Lawer</cp:lastModifiedBy>
  <cp:revision>8</cp:revision>
  <dcterms:created xsi:type="dcterms:W3CDTF">2023-04-13T01:50:00Z</dcterms:created>
  <dcterms:modified xsi:type="dcterms:W3CDTF">2023-12-21T08:38:00Z</dcterms:modified>
</cp:coreProperties>
</file>